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color w:val="663300"/>
          <w:sz w:val="32"/>
          <w:szCs w:val="32"/>
        </w:rPr>
      </w:pPr>
      <w:r>
        <w:rPr>
          <w:rFonts w:ascii="Times New Roman" w:hAnsi="Times New Roman"/>
          <w:color w:val="663300"/>
          <w:sz w:val="32"/>
          <w:szCs w:val="32"/>
        </w:rPr>
        <w:t xml:space="preserve">                           </w:t>
      </w:r>
      <w:r>
        <w:rPr>
          <w:rFonts w:ascii="Times New Roman" w:hAnsi="Times New Roman"/>
          <w:b/>
          <w:bCs/>
          <w:color w:val="663300"/>
          <w:sz w:val="32"/>
          <w:szCs w:val="32"/>
        </w:rPr>
        <w:t>История Мемориала Солдатской славы</w:t>
      </w:r>
    </w:p>
    <w:p w:rsidR="00F454E9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color w:val="663300"/>
          <w:sz w:val="32"/>
          <w:szCs w:val="32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>Отгремела война, но не все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вернулись домой. В память о них в мае 1966 года открылся памятник, выполненный </w:t>
      </w:r>
      <w:proofErr w:type="spellStart"/>
      <w:r>
        <w:rPr>
          <w:rFonts w:ascii="Times New Roman" w:hAnsi="Times New Roman"/>
          <w:bCs/>
          <w:sz w:val="28"/>
          <w:szCs w:val="28"/>
        </w:rPr>
        <w:t>Н.И.Забровским</w:t>
      </w:r>
      <w:proofErr w:type="spellEnd"/>
      <w:r>
        <w:rPr>
          <w:rFonts w:ascii="Times New Roman" w:hAnsi="Times New Roman"/>
          <w:bCs/>
          <w:sz w:val="28"/>
          <w:szCs w:val="28"/>
        </w:rPr>
        <w:t>. Долго и кропотливо выбирал</w:t>
      </w:r>
      <w:r w:rsidR="00F454E9">
        <w:rPr>
          <w:rFonts w:ascii="Times New Roman" w:hAnsi="Times New Roman"/>
          <w:bCs/>
          <w:sz w:val="28"/>
          <w:szCs w:val="28"/>
        </w:rPr>
        <w:t xml:space="preserve"> он </w:t>
      </w:r>
      <w:r>
        <w:rPr>
          <w:rFonts w:ascii="Times New Roman" w:hAnsi="Times New Roman"/>
          <w:bCs/>
          <w:sz w:val="28"/>
          <w:szCs w:val="28"/>
        </w:rPr>
        <w:t xml:space="preserve"> место для монумента, десятки маленьких макетов из пластилина и гипса можно было увидеть в его мастерской. Большая группа людей, представителей разных возрастов и профессий собрались в кабинете  заместителя начальника </w:t>
      </w:r>
      <w:proofErr w:type="spellStart"/>
      <w:r>
        <w:rPr>
          <w:rFonts w:ascii="Times New Roman" w:hAnsi="Times New Roman"/>
          <w:bCs/>
          <w:sz w:val="28"/>
          <w:szCs w:val="28"/>
        </w:rPr>
        <w:t>Левихинского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рудника Васильева Виктора Никитича, для того, чтобы выбрать  тот единственный экземпляр, который бы послужил прообразом будущего монумента. В 1965 году этот макет был торжественно установлен  на площади. </w:t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F454E9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4276725" cy="2926952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2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1965год</w:t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Pr="00F454E9">
        <w:rPr>
          <w:rFonts w:ascii="Times New Roman" w:hAnsi="Times New Roman"/>
          <w:bCs/>
          <w:sz w:val="28"/>
          <w:szCs w:val="28"/>
        </w:rPr>
        <w:drawing>
          <wp:inline distT="0" distB="0" distL="0" distR="0">
            <wp:extent cx="4200525" cy="2677569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7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 течение года Николай Иванович не только лично руководил строительными работами, но и сам много трудился.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Когда 9 мая 1966 года  все жители посёлка собрались на площади, и ткань, закрывавшая монумент, медленно сползла  на землю, все замерли: под склонившейся берёзой </w:t>
      </w:r>
      <w:r w:rsidR="00F454E9">
        <w:rPr>
          <w:rFonts w:ascii="Times New Roman" w:hAnsi="Times New Roman"/>
          <w:bCs/>
          <w:sz w:val="28"/>
          <w:szCs w:val="28"/>
        </w:rPr>
        <w:t>с победным знаменем в руке, преклонив колено,</w:t>
      </w:r>
      <w:r>
        <w:rPr>
          <w:rFonts w:ascii="Times New Roman" w:hAnsi="Times New Roman"/>
          <w:bCs/>
          <w:sz w:val="28"/>
          <w:szCs w:val="28"/>
        </w:rPr>
        <w:t xml:space="preserve"> стоял солдат. Каждый в нём увидел своего погибшего мужа, брата, отца, родственника. В  нише памятника была закрыта капсула со списками погибших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2843FA" w:rsidRDefault="002843FA" w:rsidP="002843FA">
      <w:pPr>
        <w:pStyle w:val="a3"/>
        <w:spacing w:line="360" w:lineRule="auto"/>
        <w:ind w:left="-142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1673" cy="3695700"/>
            <wp:effectExtent l="19050" t="0" r="0" b="0"/>
            <wp:docPr id="1" name="Рисунок 25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04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73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t xml:space="preserve">   </w:t>
      </w:r>
    </w:p>
    <w:p w:rsidR="002843FA" w:rsidRDefault="002843FA" w:rsidP="002843FA">
      <w:pPr>
        <w:pStyle w:val="a3"/>
        <w:spacing w:line="360" w:lineRule="auto"/>
        <w:ind w:left="-142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ind w:left="-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 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454E9" w:rsidRPr="00F454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486400" cy="4095750"/>
            <wp:effectExtent l="57150" t="38100" r="38100" b="19050"/>
            <wp:docPr id="16" name="Рисунок 31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0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F454E9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2843FA" w:rsidRPr="00F454E9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t xml:space="preserve">  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4267200"/>
            <wp:effectExtent l="57150" t="38100" r="47625" b="19050"/>
            <wp:docPr id="5" name="Рисунок 5" descr="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67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1982 году перед памятником  на орденской ленте</w:t>
      </w:r>
      <w:r w:rsidR="00F454E9">
        <w:rPr>
          <w:rFonts w:ascii="Times New Roman" w:hAnsi="Times New Roman"/>
          <w:bCs/>
          <w:sz w:val="28"/>
          <w:szCs w:val="28"/>
        </w:rPr>
        <w:t xml:space="preserve"> были</w:t>
      </w:r>
      <w:r>
        <w:rPr>
          <w:rFonts w:ascii="Times New Roman" w:hAnsi="Times New Roman"/>
          <w:bCs/>
          <w:sz w:val="28"/>
          <w:szCs w:val="28"/>
        </w:rPr>
        <w:t xml:space="preserve"> высечены фамилии погибших в годы Великой Отечественной войны </w:t>
      </w:r>
      <w:proofErr w:type="spellStart"/>
      <w:r>
        <w:rPr>
          <w:rFonts w:ascii="Times New Roman" w:hAnsi="Times New Roman"/>
          <w:bCs/>
          <w:sz w:val="28"/>
          <w:szCs w:val="28"/>
        </w:rPr>
        <w:t>левихинцев</w:t>
      </w:r>
      <w:proofErr w:type="spellEnd"/>
      <w:r>
        <w:rPr>
          <w:rFonts w:ascii="Times New Roman" w:hAnsi="Times New Roman"/>
          <w:bCs/>
          <w:sz w:val="28"/>
          <w:szCs w:val="28"/>
        </w:rPr>
        <w:t>. Каждый год 9 мая  жители Лёви</w:t>
      </w:r>
      <w:r w:rsidR="00F454E9">
        <w:rPr>
          <w:rFonts w:ascii="Times New Roman" w:hAnsi="Times New Roman"/>
          <w:bCs/>
          <w:sz w:val="28"/>
          <w:szCs w:val="28"/>
        </w:rPr>
        <w:t>хи и гости приходят к мемориалу</w:t>
      </w:r>
      <w:r>
        <w:rPr>
          <w:rFonts w:ascii="Times New Roman" w:hAnsi="Times New Roman"/>
          <w:bCs/>
          <w:sz w:val="28"/>
          <w:szCs w:val="28"/>
        </w:rPr>
        <w:t xml:space="preserve">, чтобы почтить память  погибших и сказать спасибо тому, кто увековечил их  имена в камне, то есть Николаю Ивановичу </w:t>
      </w:r>
      <w:proofErr w:type="spellStart"/>
      <w:r>
        <w:rPr>
          <w:rFonts w:ascii="Times New Roman" w:hAnsi="Times New Roman"/>
          <w:bCs/>
          <w:sz w:val="28"/>
          <w:szCs w:val="28"/>
        </w:rPr>
        <w:t>Забровскому</w:t>
      </w:r>
      <w:proofErr w:type="spell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38650" cy="6600825"/>
            <wp:effectExtent l="19050" t="0" r="0" b="0"/>
            <wp:docPr id="6" name="Рисунок 6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54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619750" cy="3840027"/>
            <wp:effectExtent l="57150" t="38100" r="38100" b="27123"/>
            <wp:docPr id="17" name="Рисунок 27" descr="C:\Users\User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03" cy="38431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54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5391150" cy="3563642"/>
            <wp:effectExtent l="57150" t="38100" r="38100" b="17758"/>
            <wp:docPr id="18" name="Рисунок 28" descr="C:\Users\User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303" cy="3577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19250" cy="2543175"/>
            <wp:effectExtent l="19050" t="0" r="0" b="0"/>
            <wp:docPr id="7" name="Рисунок 7" descr="P429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42919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4525" cy="2552700"/>
            <wp:effectExtent l="19050" t="0" r="9525" b="0"/>
            <wp:docPr id="8" name="Рисунок 8" descr="P429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42919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</w:t>
      </w:r>
      <w:r>
        <w:rPr>
          <w:rFonts w:ascii="Times New Roman" w:hAnsi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1704975" cy="2543175"/>
            <wp:effectExtent l="19050" t="0" r="9525" b="0"/>
            <wp:docPr id="9" name="Рисунок 9" descr="P429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42919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F454E9"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3952875" cy="2518645"/>
            <wp:effectExtent l="19050" t="0" r="9525" b="0"/>
            <wp:docPr id="19" name="Рисунок 29" descr="C:\Users\User\Desktop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29" cy="252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F454E9" w:rsidRDefault="00F454E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F454E9" w:rsidRPr="00F454E9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65294" cy="2852497"/>
            <wp:effectExtent l="19050" t="0" r="6656" b="0"/>
            <wp:docPr id="20" name="Рисунок 30" descr="C:\Users\User\Desktop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52" cy="285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66850" cy="1924050"/>
            <wp:effectExtent l="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WScan00004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04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663300"/>
          <w:sz w:val="28"/>
          <w:szCs w:val="28"/>
        </w:rPr>
        <w:t>Забровский</w:t>
      </w:r>
      <w:proofErr w:type="spellEnd"/>
      <w:r>
        <w:rPr>
          <w:rFonts w:ascii="Times New Roman" w:hAnsi="Times New Roman"/>
          <w:b/>
          <w:bCs/>
          <w:color w:val="663300"/>
          <w:sz w:val="28"/>
          <w:szCs w:val="28"/>
        </w:rPr>
        <w:t xml:space="preserve"> Николай Иванович</w:t>
      </w:r>
      <w:proofErr w:type="gramStart"/>
      <w:r>
        <w:rPr>
          <w:rFonts w:ascii="Times New Roman" w:hAnsi="Times New Roman"/>
          <w:b/>
          <w:bCs/>
          <w:color w:val="663300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1941 году ушел на фронт. За храбрость, стойкость и мужество, проявленные в борьбе с немецко-фашистскими захватчиками, </w:t>
      </w:r>
      <w:proofErr w:type="gramStart"/>
      <w:r>
        <w:rPr>
          <w:rFonts w:ascii="Times New Roman" w:hAnsi="Times New Roman"/>
          <w:bCs/>
          <w:sz w:val="28"/>
          <w:szCs w:val="28"/>
        </w:rPr>
        <w:t>награждён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 орденом Отечественной войны </w:t>
      </w:r>
      <w:r>
        <w:rPr>
          <w:rFonts w:ascii="Times New Roman" w:hAnsi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/>
          <w:bCs/>
          <w:sz w:val="28"/>
          <w:szCs w:val="28"/>
        </w:rPr>
        <w:t xml:space="preserve"> степени и медалями.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Н.И.Забровский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родился 19 декабря 1919 году в Воронежской области, юность провёл в пригороде Москвы. С раннего детства сформировался его интерес к рисованию. Учась в третьем классе, уже смог нарисовать портрет В.И.Ленина для учительницы. После окончания школы семья переехала в Москву. Там Николай Иванович поступил в Московский художественный институт на факультет станковой живописи и окончил три курса, когда началась Великая Отечественная война. В 1941 году ушел на фронт.</w:t>
      </w:r>
      <w:r>
        <w:rPr>
          <w:rFonts w:ascii="Times New Roman" w:eastAsia="+mn-ea" w:hAnsi="Times New Roman"/>
          <w:bCs/>
          <w:shadow/>
          <w:color w:val="000000"/>
          <w:sz w:val="64"/>
          <w:szCs w:val="64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войне он участвовал с самого начала. Лётчики их полка бомбили наступающие войска на Смоленщине, в Белоруссии, прикрывали авиационным щитом зимой 1941 года сражавшуюся Москву.</w:t>
      </w:r>
      <w:r>
        <w:rPr>
          <w:rFonts w:ascii="Times New Roman" w:eastAsia="+mn-ea" w:hAnsi="Times New Roman"/>
          <w:bCs/>
          <w:shadow/>
          <w:color w:val="000000"/>
          <w:sz w:val="48"/>
          <w:szCs w:val="4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Базируясь в центре России, 2-я авиадивизия, где служил старший сержант </w:t>
      </w:r>
      <w:proofErr w:type="spellStart"/>
      <w:r>
        <w:rPr>
          <w:rFonts w:ascii="Times New Roman" w:hAnsi="Times New Roman"/>
          <w:bCs/>
          <w:sz w:val="28"/>
          <w:szCs w:val="28"/>
        </w:rPr>
        <w:t>Забровский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по заданиям командования совершала налёты на Бухарест, бомбила нефтяные промыслы врага в </w:t>
      </w:r>
      <w:proofErr w:type="spellStart"/>
      <w:r>
        <w:rPr>
          <w:rFonts w:ascii="Times New Roman" w:hAnsi="Times New Roman"/>
          <w:bCs/>
          <w:sz w:val="28"/>
          <w:szCs w:val="28"/>
        </w:rPr>
        <w:t>Плоешти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Доводилось громить врага в небе Вены, </w:t>
      </w:r>
      <w:proofErr w:type="spellStart"/>
      <w:r>
        <w:rPr>
          <w:rFonts w:ascii="Times New Roman" w:hAnsi="Times New Roman"/>
          <w:bCs/>
          <w:sz w:val="28"/>
          <w:szCs w:val="28"/>
        </w:rPr>
        <w:t>Штеттина</w:t>
      </w:r>
      <w:proofErr w:type="spellEnd"/>
      <w:r>
        <w:rPr>
          <w:rFonts w:ascii="Times New Roman" w:hAnsi="Times New Roman"/>
          <w:bCs/>
          <w:sz w:val="28"/>
          <w:szCs w:val="28"/>
        </w:rPr>
        <w:t>, Данцига, центральной части Германии.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Были неудачи в боях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были и потери. Так в августе 1941 года самолёт, где находился </w:t>
      </w:r>
      <w:proofErr w:type="spellStart"/>
      <w:r>
        <w:rPr>
          <w:rFonts w:ascii="Times New Roman" w:hAnsi="Times New Roman"/>
          <w:bCs/>
          <w:sz w:val="28"/>
          <w:szCs w:val="28"/>
        </w:rPr>
        <w:t>Забровский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был сбит над Выборгом. Экипажу удалось  спастись и уйти к партизанам, а потом вернуться в свой полк.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Второй раз Николая Ивановича сбили в 1943 году над Кенигсбергом. Раненный в обе ноги, он в беспамятстве попал в плен. Откуда был вызволен лишь в конце войны.</w:t>
      </w:r>
      <w:r>
        <w:rPr>
          <w:rFonts w:ascii="Times New Roman" w:eastAsia="+mn-ea" w:hAnsi="Times New Roman"/>
          <w:bCs/>
          <w:shadow/>
          <w:color w:val="000000"/>
          <w:sz w:val="56"/>
          <w:szCs w:val="56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Попав на Урал, он остался навсегда в посёлке </w:t>
      </w:r>
      <w:proofErr w:type="spellStart"/>
      <w:r>
        <w:rPr>
          <w:rFonts w:ascii="Times New Roman" w:hAnsi="Times New Roman"/>
          <w:bCs/>
          <w:sz w:val="28"/>
          <w:szCs w:val="28"/>
        </w:rPr>
        <w:t>Лёвиха</w:t>
      </w:r>
      <w:proofErr w:type="spellEnd"/>
      <w:r>
        <w:rPr>
          <w:rFonts w:ascii="Times New Roman" w:hAnsi="Times New Roman"/>
          <w:bCs/>
          <w:sz w:val="28"/>
          <w:szCs w:val="28"/>
        </w:rPr>
        <w:t>, посвятив своё незаурядное дарование художника и ваятеля возвеличиванию славы Отечества, запечатлев подвиг народа в скульптуре.</w:t>
      </w:r>
      <w:r>
        <w:rPr>
          <w:rFonts w:ascii="Times New Roman" w:eastAsia="+mn-ea" w:hAnsi="Times New Roman"/>
          <w:bCs/>
          <w:color w:val="000000"/>
          <w:sz w:val="48"/>
          <w:szCs w:val="4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Часто организовывал выставки своих работ для жителей и гостей посёлка </w:t>
      </w:r>
      <w:proofErr w:type="spellStart"/>
      <w:r>
        <w:rPr>
          <w:rFonts w:ascii="Times New Roman" w:hAnsi="Times New Roman"/>
          <w:bCs/>
          <w:sz w:val="28"/>
          <w:szCs w:val="28"/>
        </w:rPr>
        <w:t>Лёвиха</w:t>
      </w:r>
      <w:proofErr w:type="spellEnd"/>
      <w:r>
        <w:rPr>
          <w:rFonts w:ascii="Times New Roman" w:hAnsi="Times New Roman"/>
          <w:bCs/>
          <w:sz w:val="28"/>
          <w:szCs w:val="28"/>
        </w:rPr>
        <w:t>. Пройдя через тяжелые испытания войны, плена, ссылки на Урал, Николай Иванович не озлобился и продолжал любить свою Родину и гордиться ею. Он говорил, что руководители государства могут меняться, а  Родина остаётся.</w:t>
      </w:r>
      <w:r>
        <w:rPr>
          <w:rFonts w:ascii="Georgia" w:eastAsia="+mn-ea" w:hAnsi="Georgia" w:cs="+mn-cs"/>
          <w:b/>
          <w:bCs/>
          <w:shadow/>
          <w:color w:val="000000"/>
          <w:sz w:val="56"/>
          <w:szCs w:val="56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Тема несгибаемого духа советского воина нашла отражение в творчестве художника. По его замыслу и при непосредственном участии воздвигнуты монументы и стелы в посёлках </w:t>
      </w:r>
      <w:proofErr w:type="spellStart"/>
      <w:r>
        <w:rPr>
          <w:rFonts w:ascii="Times New Roman" w:hAnsi="Times New Roman"/>
          <w:bCs/>
          <w:sz w:val="28"/>
          <w:szCs w:val="28"/>
        </w:rPr>
        <w:t>Лёвиха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sz w:val="28"/>
          <w:szCs w:val="28"/>
        </w:rPr>
        <w:t>Карпушиха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Половинный мемориал «Славы» в городе </w:t>
      </w:r>
      <w:proofErr w:type="spellStart"/>
      <w:r>
        <w:rPr>
          <w:rFonts w:ascii="Times New Roman" w:hAnsi="Times New Roman"/>
          <w:bCs/>
          <w:sz w:val="28"/>
          <w:szCs w:val="28"/>
        </w:rPr>
        <w:t>Кировграде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у центральной проходной медеплавильного комбината.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4959" w:rsidRDefault="00FF495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4959" w:rsidRDefault="00FF495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4959" w:rsidRDefault="00FF4959" w:rsidP="002843FA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2843FA" w:rsidRDefault="002843FA" w:rsidP="002843FA">
      <w:pPr>
        <w:pStyle w:val="a3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622B03" w:rsidRDefault="00622B03"/>
    <w:sectPr w:rsidR="00622B03" w:rsidSect="00252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843FA"/>
    <w:rsid w:val="00252CD7"/>
    <w:rsid w:val="002843FA"/>
    <w:rsid w:val="00622B03"/>
    <w:rsid w:val="006447F9"/>
    <w:rsid w:val="00F454E9"/>
    <w:rsid w:val="00FF4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43FA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8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612</Words>
  <Characters>3492</Characters>
  <Application>Microsoft Office Word</Application>
  <DocSecurity>0</DocSecurity>
  <Lines>29</Lines>
  <Paragraphs>8</Paragraphs>
  <ScaleCrop>false</ScaleCrop>
  <Company/>
  <LinksUpToDate>false</LinksUpToDate>
  <CharactersWithSpaces>4096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2020-04-18T06:22:00Z</dcterms:created>
  <dcterms:modified xsi:type="dcterms:W3CDTF">2020-04-18T06:46:00Z</dcterms:modified>
</cp:coreProperties>
</file>